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B4" w:rsidRPr="00DB04B4" w:rsidRDefault="00DB04B4" w:rsidP="00DB04B4">
      <w:pPr>
        <w:widowControl/>
        <w:shd w:val="clear" w:color="auto" w:fill="FFFFFF"/>
        <w:spacing w:before="100" w:beforeAutospacing="1" w:after="100" w:afterAutospacing="1" w:line="376" w:lineRule="atLeast"/>
        <w:jc w:val="center"/>
        <w:outlineLvl w:val="0"/>
        <w:rPr>
          <w:rFonts w:ascii="Helvetica" w:eastAsia="宋体" w:hAnsi="Helvetica" w:cs="Helvetica"/>
          <w:b/>
          <w:bCs/>
          <w:color w:val="3395CF"/>
          <w:kern w:val="36"/>
          <w:sz w:val="32"/>
          <w:szCs w:val="32"/>
        </w:rPr>
      </w:pPr>
      <w:r w:rsidRPr="00DB04B4">
        <w:rPr>
          <w:rFonts w:ascii="Helvetica" w:eastAsia="宋体" w:hAnsi="Helvetica" w:cs="Helvetica"/>
          <w:b/>
          <w:bCs/>
          <w:color w:val="3395CF"/>
          <w:kern w:val="36"/>
          <w:sz w:val="32"/>
          <w:szCs w:val="32"/>
        </w:rPr>
        <w:t>特种作业</w:t>
      </w:r>
      <w:r w:rsidRPr="00DB04B4">
        <w:rPr>
          <w:rFonts w:ascii="Helvetica" w:eastAsia="宋体" w:hAnsi="Helvetica" w:cs="Helvetica"/>
          <w:b/>
          <w:bCs/>
          <w:color w:val="3395CF"/>
          <w:kern w:val="36"/>
          <w:sz w:val="32"/>
          <w:szCs w:val="32"/>
        </w:rPr>
        <w:t>(</w:t>
      </w:r>
      <w:r w:rsidRPr="00DB04B4">
        <w:rPr>
          <w:rFonts w:ascii="Helvetica" w:eastAsia="宋体" w:hAnsi="Helvetica" w:cs="Helvetica"/>
          <w:b/>
          <w:bCs/>
          <w:color w:val="3395CF"/>
          <w:kern w:val="36"/>
          <w:sz w:val="32"/>
          <w:szCs w:val="32"/>
        </w:rPr>
        <w:t>电工</w:t>
      </w:r>
      <w:r w:rsidRPr="00DB04B4">
        <w:rPr>
          <w:rFonts w:ascii="Helvetica" w:eastAsia="宋体" w:hAnsi="Helvetica" w:cs="Helvetica"/>
          <w:b/>
          <w:bCs/>
          <w:color w:val="3395CF"/>
          <w:kern w:val="36"/>
          <w:sz w:val="32"/>
          <w:szCs w:val="32"/>
        </w:rPr>
        <w:t>)</w:t>
      </w:r>
      <w:r w:rsidRPr="00DB04B4">
        <w:rPr>
          <w:rFonts w:ascii="Helvetica" w:eastAsia="宋体" w:hAnsi="Helvetica" w:cs="Helvetica"/>
          <w:b/>
          <w:bCs/>
          <w:color w:val="3395CF"/>
          <w:kern w:val="36"/>
          <w:sz w:val="32"/>
          <w:szCs w:val="32"/>
        </w:rPr>
        <w:t>整合工作有关事项的通知</w:t>
      </w:r>
    </w:p>
    <w:p w:rsidR="00DB04B4" w:rsidRPr="00DB04B4" w:rsidRDefault="00DB04B4" w:rsidP="00DB04B4">
      <w:pPr>
        <w:widowControl/>
        <w:shd w:val="clear" w:color="auto" w:fill="FFFFFF"/>
        <w:spacing w:before="100" w:beforeAutospacing="1" w:after="100" w:afterAutospacing="1"/>
        <w:jc w:val="center"/>
        <w:rPr>
          <w:rFonts w:ascii="Helvetica" w:eastAsia="宋体" w:hAnsi="Helvetica" w:cs="Helvetica"/>
          <w:color w:val="373737"/>
          <w:kern w:val="0"/>
          <w:sz w:val="32"/>
          <w:szCs w:val="32"/>
        </w:rPr>
      </w:pPr>
      <w:r w:rsidRPr="00DB04B4">
        <w:rPr>
          <w:rFonts w:ascii="Helvetica" w:eastAsia="宋体" w:hAnsi="Helvetica" w:cs="Helvetica"/>
          <w:b/>
          <w:bCs/>
          <w:color w:val="373737"/>
          <w:kern w:val="0"/>
          <w:sz w:val="32"/>
          <w:szCs w:val="32"/>
        </w:rPr>
        <w:t>国家安全监管总局关于做好特种作业</w:t>
      </w:r>
      <w:r w:rsidRPr="00DB04B4">
        <w:rPr>
          <w:rFonts w:ascii="Helvetica" w:eastAsia="宋体" w:hAnsi="Helvetica" w:cs="Helvetica"/>
          <w:b/>
          <w:bCs/>
          <w:color w:val="373737"/>
          <w:kern w:val="0"/>
          <w:sz w:val="32"/>
          <w:szCs w:val="32"/>
        </w:rPr>
        <w:t>(</w:t>
      </w:r>
      <w:r w:rsidRPr="00DB04B4">
        <w:rPr>
          <w:rFonts w:ascii="Helvetica" w:eastAsia="宋体" w:hAnsi="Helvetica" w:cs="Helvetica"/>
          <w:b/>
          <w:bCs/>
          <w:color w:val="373737"/>
          <w:kern w:val="0"/>
          <w:sz w:val="32"/>
          <w:szCs w:val="32"/>
        </w:rPr>
        <w:t>电工</w:t>
      </w:r>
      <w:r w:rsidRPr="00DB04B4">
        <w:rPr>
          <w:rFonts w:ascii="Helvetica" w:eastAsia="宋体" w:hAnsi="Helvetica" w:cs="Helvetica"/>
          <w:b/>
          <w:bCs/>
          <w:color w:val="373737"/>
          <w:kern w:val="0"/>
          <w:sz w:val="32"/>
          <w:szCs w:val="32"/>
        </w:rPr>
        <w:t>)</w:t>
      </w:r>
      <w:r w:rsidRPr="00DB04B4">
        <w:rPr>
          <w:rFonts w:ascii="Helvetica" w:eastAsia="宋体" w:hAnsi="Helvetica" w:cs="Helvetica"/>
          <w:b/>
          <w:bCs/>
          <w:color w:val="373737"/>
          <w:kern w:val="0"/>
          <w:sz w:val="32"/>
          <w:szCs w:val="32"/>
        </w:rPr>
        <w:t>整合工作有关事项的通知</w:t>
      </w:r>
    </w:p>
    <w:p w:rsidR="00DB04B4" w:rsidRPr="00DB04B4" w:rsidRDefault="00DB04B4" w:rsidP="00DB04B4">
      <w:pPr>
        <w:widowControl/>
        <w:shd w:val="clear" w:color="auto" w:fill="FFFFFF"/>
        <w:spacing w:before="100" w:beforeAutospacing="1" w:after="100" w:afterAutospacing="1"/>
        <w:jc w:val="center"/>
        <w:rPr>
          <w:rFonts w:ascii="Helvetica" w:eastAsia="宋体" w:hAnsi="Helvetica" w:cs="Helvetica"/>
          <w:color w:val="373737"/>
          <w:kern w:val="0"/>
          <w:sz w:val="32"/>
          <w:szCs w:val="32"/>
        </w:rPr>
      </w:pPr>
      <w:proofErr w:type="gramStart"/>
      <w:r w:rsidRPr="00DB04B4">
        <w:rPr>
          <w:rFonts w:ascii="Helvetica" w:eastAsia="宋体" w:hAnsi="Helvetica" w:cs="Helvetica"/>
          <w:color w:val="373737"/>
          <w:kern w:val="0"/>
          <w:sz w:val="32"/>
          <w:szCs w:val="32"/>
        </w:rPr>
        <w:t>安监总人事</w:t>
      </w:r>
      <w:proofErr w:type="gramEnd"/>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2018</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18</w:t>
      </w:r>
      <w:r w:rsidRPr="00DB04B4">
        <w:rPr>
          <w:rFonts w:ascii="Helvetica" w:eastAsia="宋体" w:hAnsi="Helvetica" w:cs="Helvetica"/>
          <w:color w:val="373737"/>
          <w:kern w:val="0"/>
          <w:sz w:val="32"/>
          <w:szCs w:val="32"/>
        </w:rPr>
        <w:t>号</w:t>
      </w:r>
    </w:p>
    <w:p w:rsidR="00DB04B4" w:rsidRPr="00DB04B4" w:rsidRDefault="00DB04B4" w:rsidP="00DB04B4">
      <w:pPr>
        <w:widowControl/>
        <w:shd w:val="clear" w:color="auto" w:fill="FFFFFF"/>
        <w:spacing w:before="100" w:beforeAutospacing="1" w:after="100" w:afterAutospacing="1"/>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各省、自治区、直辖市及新疆生产建设兵团安全生产监督管理局：</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根据《国务院关于取消一批行政许可事项的决定》（国发〔</w:t>
      </w:r>
      <w:r w:rsidRPr="00DB04B4">
        <w:rPr>
          <w:rFonts w:ascii="Helvetica" w:eastAsia="宋体" w:hAnsi="Helvetica" w:cs="Helvetica"/>
          <w:color w:val="373737"/>
          <w:kern w:val="0"/>
          <w:sz w:val="32"/>
          <w:szCs w:val="32"/>
        </w:rPr>
        <w:t>2017</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46</w:t>
      </w:r>
      <w:r w:rsidRPr="00DB04B4">
        <w:rPr>
          <w:rFonts w:ascii="Helvetica" w:eastAsia="宋体" w:hAnsi="Helvetica" w:cs="Helvetica"/>
          <w:color w:val="373737"/>
          <w:kern w:val="0"/>
          <w:sz w:val="32"/>
          <w:szCs w:val="32"/>
        </w:rPr>
        <w:t>号），取消电工进网作业许可证核发行政许可事项，由安全监管部门考核发放</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特种作业操作证（电工）</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以下简称电工作业证）。为确保该项工作有序开展，按照有利于确保生产安全、有利于工作平稳过渡、有利于保障相关企业人员权益的原则，国家安全监管总局会同国家能源局对电工作业目录，培训大纲和考核标准、实操考试标准和考试点设备配备标准（以下统称大纲标准</w:t>
      </w:r>
      <w:r w:rsidRPr="00DB04B4">
        <w:rPr>
          <w:rFonts w:ascii="Helvetica" w:eastAsia="宋体" w:hAnsi="Helvetica" w:cs="Helvetica"/>
          <w:color w:val="373737"/>
          <w:kern w:val="0"/>
          <w:sz w:val="32"/>
          <w:szCs w:val="32"/>
        </w:rPr>
        <w:t xml:space="preserve"> </w:t>
      </w:r>
      <w:r w:rsidRPr="00DB04B4">
        <w:rPr>
          <w:rFonts w:ascii="Helvetica" w:eastAsia="宋体" w:hAnsi="Helvetica" w:cs="Helvetica"/>
          <w:color w:val="373737"/>
          <w:kern w:val="0"/>
          <w:sz w:val="32"/>
          <w:szCs w:val="32"/>
        </w:rPr>
        <w:t>），以及考试题库等进行了制（修）订，现就做好特种作业（电工）整合工作有关事项通知如下：</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一、电工作业目录</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为保障电力系统、电力建设施工、社会用电和进网作业电工人身安全，将特种作业电工作业目录调整为</w:t>
      </w:r>
      <w:r w:rsidRPr="00DB04B4">
        <w:rPr>
          <w:rFonts w:ascii="Helvetica" w:eastAsia="宋体" w:hAnsi="Helvetica" w:cs="Helvetica"/>
          <w:color w:val="373737"/>
          <w:kern w:val="0"/>
          <w:sz w:val="32"/>
          <w:szCs w:val="32"/>
        </w:rPr>
        <w:t>6</w:t>
      </w:r>
      <w:r w:rsidRPr="00DB04B4">
        <w:rPr>
          <w:rFonts w:ascii="Helvetica" w:eastAsia="宋体" w:hAnsi="Helvetica" w:cs="Helvetica"/>
          <w:color w:val="373737"/>
          <w:kern w:val="0"/>
          <w:sz w:val="32"/>
          <w:szCs w:val="32"/>
        </w:rPr>
        <w:t>个操作项</w:t>
      </w:r>
      <w:r w:rsidRPr="00DB04B4">
        <w:rPr>
          <w:rFonts w:ascii="Helvetica" w:eastAsia="宋体" w:hAnsi="Helvetica" w:cs="Helvetica"/>
          <w:color w:val="373737"/>
          <w:kern w:val="0"/>
          <w:sz w:val="32"/>
          <w:szCs w:val="32"/>
        </w:rPr>
        <w:lastRenderedPageBreak/>
        <w:t>目：</w:t>
      </w:r>
      <w:r w:rsidRPr="00DB04B4">
        <w:rPr>
          <w:rFonts w:ascii="Helvetica" w:eastAsia="宋体" w:hAnsi="Helvetica" w:cs="Helvetica"/>
          <w:color w:val="FF0000"/>
          <w:kern w:val="0"/>
          <w:sz w:val="32"/>
          <w:szCs w:val="32"/>
        </w:rPr>
        <w:t>低压电工作业、高压电工作业、电力电缆作业、继电保护作业、电气试验作业和防爆电气作业</w:t>
      </w:r>
      <w:r w:rsidRPr="00DB04B4">
        <w:rPr>
          <w:rFonts w:ascii="Helvetica" w:eastAsia="宋体" w:hAnsi="Helvetica" w:cs="Helvetica"/>
          <w:color w:val="373737"/>
          <w:kern w:val="0"/>
          <w:sz w:val="32"/>
          <w:szCs w:val="32"/>
        </w:rPr>
        <w:t>（见附件</w:t>
      </w:r>
      <w:r w:rsidRPr="00DB04B4">
        <w:rPr>
          <w:rFonts w:ascii="Helvetica" w:eastAsia="宋体" w:hAnsi="Helvetica" w:cs="Helvetica"/>
          <w:color w:val="373737"/>
          <w:kern w:val="0"/>
          <w:sz w:val="32"/>
          <w:szCs w:val="32"/>
        </w:rPr>
        <w:t>1</w:t>
      </w:r>
      <w:r w:rsidRPr="00DB04B4">
        <w:rPr>
          <w:rFonts w:ascii="Helvetica" w:eastAsia="宋体" w:hAnsi="Helvetica" w:cs="Helvetica"/>
          <w:color w:val="373737"/>
          <w:kern w:val="0"/>
          <w:sz w:val="32"/>
          <w:szCs w:val="32"/>
        </w:rPr>
        <w:t>）。</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二、大纲标准</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低压电工作业、防爆电气作业大纲标准保持不变。高压电工作业、电力电缆作业、继电保护作业、电气试验作业等</w:t>
      </w:r>
      <w:r w:rsidRPr="00DB04B4">
        <w:rPr>
          <w:rFonts w:ascii="Helvetica" w:eastAsia="宋体" w:hAnsi="Helvetica" w:cs="Helvetica"/>
          <w:color w:val="373737"/>
          <w:kern w:val="0"/>
          <w:sz w:val="32"/>
          <w:szCs w:val="32"/>
        </w:rPr>
        <w:t>4</w:t>
      </w:r>
      <w:r w:rsidRPr="00DB04B4">
        <w:rPr>
          <w:rFonts w:ascii="Helvetica" w:eastAsia="宋体" w:hAnsi="Helvetica" w:cs="Helvetica"/>
          <w:color w:val="373737"/>
          <w:kern w:val="0"/>
          <w:sz w:val="32"/>
          <w:szCs w:val="32"/>
        </w:rPr>
        <w:t>个操作项目大纲标准（分项目，见附件</w:t>
      </w:r>
      <w:r w:rsidRPr="00DB04B4">
        <w:rPr>
          <w:rFonts w:ascii="Helvetica" w:eastAsia="宋体" w:hAnsi="Helvetica" w:cs="Helvetica"/>
          <w:color w:val="373737"/>
          <w:kern w:val="0"/>
          <w:sz w:val="32"/>
          <w:szCs w:val="32"/>
        </w:rPr>
        <w:t>2</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3</w:t>
      </w:r>
      <w:r w:rsidRPr="00DB04B4">
        <w:rPr>
          <w:rFonts w:ascii="Helvetica" w:eastAsia="宋体" w:hAnsi="Helvetica" w:cs="Helvetica"/>
          <w:color w:val="373737"/>
          <w:kern w:val="0"/>
          <w:sz w:val="32"/>
          <w:szCs w:val="32"/>
        </w:rPr>
        <w:t>）由国家安全监管总局制（修）订，电工作业证考核发放工作按照新颁布的大纲标准执行。</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三、考试题库</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低压电工作业、防爆电气作业考试题库保持不变。高压电工作业、电力电缆作业、继电保护作业、电气试验作业等</w:t>
      </w:r>
      <w:r w:rsidRPr="00DB04B4">
        <w:rPr>
          <w:rFonts w:ascii="Helvetica" w:eastAsia="宋体" w:hAnsi="Helvetica" w:cs="Helvetica"/>
          <w:color w:val="373737"/>
          <w:kern w:val="0"/>
          <w:sz w:val="32"/>
          <w:szCs w:val="32"/>
        </w:rPr>
        <w:t>4</w:t>
      </w:r>
      <w:r w:rsidRPr="00DB04B4">
        <w:rPr>
          <w:rFonts w:ascii="Helvetica" w:eastAsia="宋体" w:hAnsi="Helvetica" w:cs="Helvetica"/>
          <w:color w:val="373737"/>
          <w:kern w:val="0"/>
          <w:sz w:val="32"/>
          <w:szCs w:val="32"/>
        </w:rPr>
        <w:t>个操作项目安全生产知识考试题库按照调整后的电工作业目录及大纲标准进行修改，并通过全国安全培训信息管理平台签发，各级考试机构要及时做好题库更新工作。</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四、考核管理</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电工作业证按照电工作业目录单独考核，电工作业人员按照操作项目上岗作业，各操作项目不得相互替代。电工作业人员应当在作业证书确定的作业范围内作业。</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五、证书管理</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FF0000"/>
          <w:kern w:val="0"/>
          <w:sz w:val="32"/>
          <w:szCs w:val="32"/>
        </w:rPr>
      </w:pPr>
      <w:r w:rsidRPr="00DB04B4">
        <w:rPr>
          <w:rFonts w:ascii="Helvetica" w:eastAsia="宋体" w:hAnsi="Helvetica" w:cs="Helvetica"/>
          <w:color w:val="373737"/>
          <w:kern w:val="0"/>
          <w:sz w:val="32"/>
          <w:szCs w:val="32"/>
        </w:rPr>
        <w:lastRenderedPageBreak/>
        <w:t>由国家能源局颁发的原电工进网作业许可证（以下简称电工进网证）在注册有效期内继续有效，在此期间，安全监管部门不得强制要求持证人员重复考试取证。</w:t>
      </w:r>
      <w:r w:rsidRPr="00DB04B4">
        <w:rPr>
          <w:rFonts w:ascii="Helvetica" w:eastAsia="宋体" w:hAnsi="Helvetica" w:cs="Helvetica"/>
          <w:color w:val="FF0000"/>
          <w:kern w:val="0"/>
          <w:sz w:val="32"/>
          <w:szCs w:val="32"/>
        </w:rPr>
        <w:t>电工进网</w:t>
      </w:r>
      <w:proofErr w:type="gramStart"/>
      <w:r w:rsidRPr="00DB04B4">
        <w:rPr>
          <w:rFonts w:ascii="Helvetica" w:eastAsia="宋体" w:hAnsi="Helvetica" w:cs="Helvetica"/>
          <w:color w:val="FF0000"/>
          <w:kern w:val="0"/>
          <w:sz w:val="32"/>
          <w:szCs w:val="32"/>
        </w:rPr>
        <w:t>证注册</w:t>
      </w:r>
      <w:proofErr w:type="gramEnd"/>
      <w:r w:rsidRPr="00DB04B4">
        <w:rPr>
          <w:rFonts w:ascii="Helvetica" w:eastAsia="宋体" w:hAnsi="Helvetica" w:cs="Helvetica"/>
          <w:color w:val="FF0000"/>
          <w:kern w:val="0"/>
          <w:sz w:val="32"/>
          <w:szCs w:val="32"/>
        </w:rPr>
        <w:t>有效期届满前</w:t>
      </w:r>
      <w:r w:rsidRPr="00DB04B4">
        <w:rPr>
          <w:rFonts w:ascii="Helvetica" w:eastAsia="宋体" w:hAnsi="Helvetica" w:cs="Helvetica"/>
          <w:color w:val="FF0000"/>
          <w:kern w:val="0"/>
          <w:sz w:val="32"/>
          <w:szCs w:val="32"/>
        </w:rPr>
        <w:t>60</w:t>
      </w:r>
      <w:r w:rsidRPr="00DB04B4">
        <w:rPr>
          <w:rFonts w:ascii="Helvetica" w:eastAsia="宋体" w:hAnsi="Helvetica" w:cs="Helvetica"/>
          <w:color w:val="FF0000"/>
          <w:kern w:val="0"/>
          <w:sz w:val="32"/>
          <w:szCs w:val="32"/>
        </w:rPr>
        <w:t>日内，由申请人或申请人用人单位向从业所在地省级安全监管部门提出申请，经复审合格后，予以换发电工作业证。电工进网</w:t>
      </w:r>
      <w:proofErr w:type="gramStart"/>
      <w:r w:rsidRPr="00DB04B4">
        <w:rPr>
          <w:rFonts w:ascii="Helvetica" w:eastAsia="宋体" w:hAnsi="Helvetica" w:cs="Helvetica"/>
          <w:color w:val="FF0000"/>
          <w:kern w:val="0"/>
          <w:sz w:val="32"/>
          <w:szCs w:val="32"/>
        </w:rPr>
        <w:t>证注册</w:t>
      </w:r>
      <w:proofErr w:type="gramEnd"/>
      <w:r w:rsidRPr="00DB04B4">
        <w:rPr>
          <w:rFonts w:ascii="Helvetica" w:eastAsia="宋体" w:hAnsi="Helvetica" w:cs="Helvetica"/>
          <w:color w:val="FF0000"/>
          <w:kern w:val="0"/>
          <w:sz w:val="32"/>
          <w:szCs w:val="32"/>
        </w:rPr>
        <w:t>有效期在</w:t>
      </w:r>
      <w:r w:rsidRPr="00DB04B4">
        <w:rPr>
          <w:rFonts w:ascii="Helvetica" w:eastAsia="宋体" w:hAnsi="Helvetica" w:cs="Helvetica"/>
          <w:color w:val="FF0000"/>
          <w:kern w:val="0"/>
          <w:sz w:val="32"/>
          <w:szCs w:val="32"/>
        </w:rPr>
        <w:t>2017</w:t>
      </w:r>
      <w:r w:rsidRPr="00DB04B4">
        <w:rPr>
          <w:rFonts w:ascii="Helvetica" w:eastAsia="宋体" w:hAnsi="Helvetica" w:cs="Helvetica"/>
          <w:color w:val="FF0000"/>
          <w:kern w:val="0"/>
          <w:sz w:val="32"/>
          <w:szCs w:val="32"/>
        </w:rPr>
        <w:t>年</w:t>
      </w:r>
      <w:r w:rsidRPr="00DB04B4">
        <w:rPr>
          <w:rFonts w:ascii="Helvetica" w:eastAsia="宋体" w:hAnsi="Helvetica" w:cs="Helvetica"/>
          <w:color w:val="FF0000"/>
          <w:kern w:val="0"/>
          <w:sz w:val="32"/>
          <w:szCs w:val="32"/>
        </w:rPr>
        <w:t>11</w:t>
      </w:r>
      <w:r w:rsidRPr="00DB04B4">
        <w:rPr>
          <w:rFonts w:ascii="Helvetica" w:eastAsia="宋体" w:hAnsi="Helvetica" w:cs="Helvetica"/>
          <w:color w:val="FF0000"/>
          <w:kern w:val="0"/>
          <w:sz w:val="32"/>
          <w:szCs w:val="32"/>
        </w:rPr>
        <w:t>月</w:t>
      </w:r>
      <w:r w:rsidRPr="00DB04B4">
        <w:rPr>
          <w:rFonts w:ascii="Helvetica" w:eastAsia="宋体" w:hAnsi="Helvetica" w:cs="Helvetica"/>
          <w:color w:val="FF0000"/>
          <w:kern w:val="0"/>
          <w:sz w:val="32"/>
          <w:szCs w:val="32"/>
        </w:rPr>
        <w:t>1</w:t>
      </w:r>
      <w:r w:rsidRPr="00DB04B4">
        <w:rPr>
          <w:rFonts w:ascii="Helvetica" w:eastAsia="宋体" w:hAnsi="Helvetica" w:cs="Helvetica"/>
          <w:color w:val="FF0000"/>
          <w:kern w:val="0"/>
          <w:sz w:val="32"/>
          <w:szCs w:val="32"/>
        </w:rPr>
        <w:t>日至</w:t>
      </w:r>
      <w:r w:rsidRPr="00DB04B4">
        <w:rPr>
          <w:rFonts w:ascii="Helvetica" w:eastAsia="宋体" w:hAnsi="Helvetica" w:cs="Helvetica"/>
          <w:color w:val="FF0000"/>
          <w:kern w:val="0"/>
          <w:sz w:val="32"/>
          <w:szCs w:val="32"/>
        </w:rPr>
        <w:t>2018</w:t>
      </w:r>
      <w:r w:rsidRPr="00DB04B4">
        <w:rPr>
          <w:rFonts w:ascii="Helvetica" w:eastAsia="宋体" w:hAnsi="Helvetica" w:cs="Helvetica"/>
          <w:color w:val="FF0000"/>
          <w:kern w:val="0"/>
          <w:sz w:val="32"/>
          <w:szCs w:val="32"/>
        </w:rPr>
        <w:t>年</w:t>
      </w:r>
      <w:r w:rsidRPr="00DB04B4">
        <w:rPr>
          <w:rFonts w:ascii="Helvetica" w:eastAsia="宋体" w:hAnsi="Helvetica" w:cs="Helvetica"/>
          <w:color w:val="FF0000"/>
          <w:kern w:val="0"/>
          <w:sz w:val="32"/>
          <w:szCs w:val="32"/>
        </w:rPr>
        <w:t>6</w:t>
      </w:r>
      <w:r w:rsidRPr="00DB04B4">
        <w:rPr>
          <w:rFonts w:ascii="Helvetica" w:eastAsia="宋体" w:hAnsi="Helvetica" w:cs="Helvetica"/>
          <w:color w:val="FF0000"/>
          <w:kern w:val="0"/>
          <w:sz w:val="32"/>
          <w:szCs w:val="32"/>
        </w:rPr>
        <w:t>月</w:t>
      </w:r>
      <w:r w:rsidRPr="00DB04B4">
        <w:rPr>
          <w:rFonts w:ascii="Helvetica" w:eastAsia="宋体" w:hAnsi="Helvetica" w:cs="Helvetica"/>
          <w:color w:val="FF0000"/>
          <w:kern w:val="0"/>
          <w:sz w:val="32"/>
          <w:szCs w:val="32"/>
        </w:rPr>
        <w:t>30</w:t>
      </w:r>
      <w:r w:rsidRPr="00DB04B4">
        <w:rPr>
          <w:rFonts w:ascii="Helvetica" w:eastAsia="宋体" w:hAnsi="Helvetica" w:cs="Helvetica"/>
          <w:color w:val="FF0000"/>
          <w:kern w:val="0"/>
          <w:sz w:val="32"/>
          <w:szCs w:val="32"/>
        </w:rPr>
        <w:t>日期间届满的，可在</w:t>
      </w:r>
      <w:r w:rsidRPr="00DB04B4">
        <w:rPr>
          <w:rFonts w:ascii="Helvetica" w:eastAsia="宋体" w:hAnsi="Helvetica" w:cs="Helvetica"/>
          <w:color w:val="FF0000"/>
          <w:kern w:val="0"/>
          <w:sz w:val="32"/>
          <w:szCs w:val="32"/>
        </w:rPr>
        <w:t xml:space="preserve"> 2018</w:t>
      </w:r>
      <w:r w:rsidRPr="00DB04B4">
        <w:rPr>
          <w:rFonts w:ascii="Helvetica" w:eastAsia="宋体" w:hAnsi="Helvetica" w:cs="Helvetica"/>
          <w:color w:val="FF0000"/>
          <w:kern w:val="0"/>
          <w:sz w:val="32"/>
          <w:szCs w:val="32"/>
        </w:rPr>
        <w:t>年</w:t>
      </w:r>
      <w:r w:rsidRPr="00DB04B4">
        <w:rPr>
          <w:rFonts w:ascii="Helvetica" w:eastAsia="宋体" w:hAnsi="Helvetica" w:cs="Helvetica"/>
          <w:color w:val="FF0000"/>
          <w:kern w:val="0"/>
          <w:sz w:val="32"/>
          <w:szCs w:val="32"/>
        </w:rPr>
        <w:t>6</w:t>
      </w:r>
      <w:r w:rsidRPr="00DB04B4">
        <w:rPr>
          <w:rFonts w:ascii="Helvetica" w:eastAsia="宋体" w:hAnsi="Helvetica" w:cs="Helvetica"/>
          <w:color w:val="FF0000"/>
          <w:kern w:val="0"/>
          <w:sz w:val="32"/>
          <w:szCs w:val="32"/>
        </w:rPr>
        <w:t>月</w:t>
      </w:r>
      <w:r w:rsidRPr="00DB04B4">
        <w:rPr>
          <w:rFonts w:ascii="Helvetica" w:eastAsia="宋体" w:hAnsi="Helvetica" w:cs="Helvetica"/>
          <w:color w:val="FF0000"/>
          <w:kern w:val="0"/>
          <w:sz w:val="32"/>
          <w:szCs w:val="32"/>
        </w:rPr>
        <w:t>30</w:t>
      </w:r>
      <w:r w:rsidRPr="00DB04B4">
        <w:rPr>
          <w:rFonts w:ascii="Helvetica" w:eastAsia="宋体" w:hAnsi="Helvetica" w:cs="Helvetica"/>
          <w:color w:val="FF0000"/>
          <w:kern w:val="0"/>
          <w:sz w:val="32"/>
          <w:szCs w:val="32"/>
        </w:rPr>
        <w:t>日前向从业所在地省级安全监管部门申请复审，逾期未申请复审的，电工进网证失效。</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六、考试点管理</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为保障整合工作平稳有序过渡，保证考试工作顺利衔接，经国家能源局认定的现有电工进网作业考试点</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见附件</w:t>
      </w:r>
      <w:r w:rsidRPr="00DB04B4">
        <w:rPr>
          <w:rFonts w:ascii="Helvetica" w:eastAsia="宋体" w:hAnsi="Helvetica" w:cs="Helvetica"/>
          <w:color w:val="373737"/>
          <w:kern w:val="0"/>
          <w:sz w:val="32"/>
          <w:szCs w:val="32"/>
        </w:rPr>
        <w:t>4)</w:t>
      </w:r>
      <w:r w:rsidRPr="00DB04B4">
        <w:rPr>
          <w:rFonts w:ascii="Helvetica" w:eastAsia="宋体" w:hAnsi="Helvetica" w:cs="Helvetica"/>
          <w:color w:val="373737"/>
          <w:kern w:val="0"/>
          <w:sz w:val="32"/>
          <w:szCs w:val="32"/>
        </w:rPr>
        <w:t>，先统筹纳入安全生产考试体系统一管理，继续承担考试任务。各省级安全监管部门应于</w:t>
      </w:r>
      <w:r w:rsidRPr="00DB04B4">
        <w:rPr>
          <w:rFonts w:ascii="Helvetica" w:eastAsia="宋体" w:hAnsi="Helvetica" w:cs="Helvetica"/>
          <w:color w:val="373737"/>
          <w:kern w:val="0"/>
          <w:sz w:val="32"/>
          <w:szCs w:val="32"/>
        </w:rPr>
        <w:t>2018</w:t>
      </w:r>
      <w:r w:rsidRPr="00DB04B4">
        <w:rPr>
          <w:rFonts w:ascii="Helvetica" w:eastAsia="宋体" w:hAnsi="Helvetica" w:cs="Helvetica"/>
          <w:color w:val="373737"/>
          <w:kern w:val="0"/>
          <w:sz w:val="32"/>
          <w:szCs w:val="32"/>
        </w:rPr>
        <w:t>年</w:t>
      </w:r>
      <w:r w:rsidRPr="00DB04B4">
        <w:rPr>
          <w:rFonts w:ascii="Helvetica" w:eastAsia="宋体" w:hAnsi="Helvetica" w:cs="Helvetica"/>
          <w:color w:val="373737"/>
          <w:kern w:val="0"/>
          <w:sz w:val="32"/>
          <w:szCs w:val="32"/>
        </w:rPr>
        <w:t>6</w:t>
      </w:r>
      <w:r w:rsidRPr="00DB04B4">
        <w:rPr>
          <w:rFonts w:ascii="Helvetica" w:eastAsia="宋体" w:hAnsi="Helvetica" w:cs="Helvetica"/>
          <w:color w:val="373737"/>
          <w:kern w:val="0"/>
          <w:sz w:val="32"/>
          <w:szCs w:val="32"/>
        </w:rPr>
        <w:t>月</w:t>
      </w:r>
      <w:r w:rsidRPr="00DB04B4">
        <w:rPr>
          <w:rFonts w:ascii="Helvetica" w:eastAsia="宋体" w:hAnsi="Helvetica" w:cs="Helvetica"/>
          <w:color w:val="373737"/>
          <w:kern w:val="0"/>
          <w:sz w:val="32"/>
          <w:szCs w:val="32"/>
        </w:rPr>
        <w:t>30</w:t>
      </w:r>
      <w:r w:rsidRPr="00DB04B4">
        <w:rPr>
          <w:rFonts w:ascii="Helvetica" w:eastAsia="宋体" w:hAnsi="Helvetica" w:cs="Helvetica"/>
          <w:color w:val="373737"/>
          <w:kern w:val="0"/>
          <w:sz w:val="32"/>
          <w:szCs w:val="32"/>
        </w:rPr>
        <w:t>日前，根据新修订的特种作业实操考试点设备配备标准等要求，对原承担电工作业的考试点进行验收，未申请验收或验收未通过的，不得承担有关考试任务。</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七、证书查询</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电工进网</w:t>
      </w:r>
      <w:proofErr w:type="gramStart"/>
      <w:r w:rsidRPr="00DB04B4">
        <w:rPr>
          <w:rFonts w:ascii="Helvetica" w:eastAsia="宋体" w:hAnsi="Helvetica" w:cs="Helvetica"/>
          <w:color w:val="373737"/>
          <w:kern w:val="0"/>
          <w:sz w:val="32"/>
          <w:szCs w:val="32"/>
        </w:rPr>
        <w:t>证信息</w:t>
      </w:r>
      <w:proofErr w:type="gramEnd"/>
      <w:r w:rsidRPr="00DB04B4">
        <w:rPr>
          <w:rFonts w:ascii="Helvetica" w:eastAsia="宋体" w:hAnsi="Helvetica" w:cs="Helvetica"/>
          <w:color w:val="373737"/>
          <w:kern w:val="0"/>
          <w:sz w:val="32"/>
          <w:szCs w:val="32"/>
        </w:rPr>
        <w:t>纳入国家安全监管总局查询系统，查询方法为：登录国家安全监管总局政府网站</w:t>
      </w:r>
      <w:r w:rsidRPr="00DB04B4">
        <w:rPr>
          <w:rFonts w:ascii="Helvetica" w:eastAsia="宋体" w:hAnsi="Helvetica" w:cs="Helvetica"/>
          <w:color w:val="373737"/>
          <w:kern w:val="0"/>
          <w:sz w:val="32"/>
          <w:szCs w:val="32"/>
        </w:rPr>
        <w:lastRenderedPageBreak/>
        <w:t>（</w:t>
      </w:r>
      <w:r w:rsidRPr="00DB04B4">
        <w:rPr>
          <w:rFonts w:ascii="Helvetica" w:eastAsia="宋体" w:hAnsi="Helvetica" w:cs="Helvetica"/>
          <w:color w:val="373737"/>
          <w:kern w:val="0"/>
          <w:sz w:val="32"/>
          <w:szCs w:val="32"/>
        </w:rPr>
        <w:t>http://www.chinasafety.gov.cn</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政务大厅</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查询服务</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栏，点击</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安全生产资格证书查询</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，进入查询系统进行查询。通过系统查询的打印件可作为复审证明材料。</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八、有关要求</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自本通知发布之日起，各相关单位要按照新的电工作业目录和大纲标准执行，不得超越目录范围增设或变相增设操作项目，严格按照《特种作业人员安全技术培训考核管理规定》（国家安全生产监督管理总局令第</w:t>
      </w:r>
      <w:r w:rsidRPr="00DB04B4">
        <w:rPr>
          <w:rFonts w:ascii="Helvetica" w:eastAsia="宋体" w:hAnsi="Helvetica" w:cs="Helvetica"/>
          <w:color w:val="373737"/>
          <w:kern w:val="0"/>
          <w:sz w:val="32"/>
          <w:szCs w:val="32"/>
        </w:rPr>
        <w:t>30</w:t>
      </w:r>
      <w:r w:rsidRPr="00DB04B4">
        <w:rPr>
          <w:rFonts w:ascii="Helvetica" w:eastAsia="宋体" w:hAnsi="Helvetica" w:cs="Helvetica"/>
          <w:color w:val="373737"/>
          <w:kern w:val="0"/>
          <w:sz w:val="32"/>
          <w:szCs w:val="32"/>
        </w:rPr>
        <w:t>号）及《安全生产资格考试与证书管理暂行办法》（</w:t>
      </w:r>
      <w:proofErr w:type="gramStart"/>
      <w:r w:rsidRPr="00DB04B4">
        <w:rPr>
          <w:rFonts w:ascii="Helvetica" w:eastAsia="宋体" w:hAnsi="Helvetica" w:cs="Helvetica"/>
          <w:color w:val="373737"/>
          <w:kern w:val="0"/>
          <w:sz w:val="32"/>
          <w:szCs w:val="32"/>
        </w:rPr>
        <w:t>安监总培训</w:t>
      </w:r>
      <w:proofErr w:type="gramEnd"/>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2013</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104</w:t>
      </w:r>
      <w:r w:rsidRPr="00DB04B4">
        <w:rPr>
          <w:rFonts w:ascii="Helvetica" w:eastAsia="宋体" w:hAnsi="Helvetica" w:cs="Helvetica"/>
          <w:color w:val="373737"/>
          <w:kern w:val="0"/>
          <w:sz w:val="32"/>
          <w:szCs w:val="32"/>
        </w:rPr>
        <w:t>号）等规定做好考核发证工作。各省级安全监管局要会同国家能源局派出能源监管机构建立联合工作机制做好衔接，确保各项工作顺利有序开展。地方各级安全监管部门要认真贯彻落实《国务院关于取消一批行政许可事项的决定》的有关要求，完善</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双随机、</w:t>
      </w:r>
      <w:proofErr w:type="gramStart"/>
      <w:r w:rsidRPr="00DB04B4">
        <w:rPr>
          <w:rFonts w:ascii="Helvetica" w:eastAsia="宋体" w:hAnsi="Helvetica" w:cs="Helvetica"/>
          <w:color w:val="373737"/>
          <w:kern w:val="0"/>
          <w:sz w:val="32"/>
          <w:szCs w:val="32"/>
        </w:rPr>
        <w:t>一</w:t>
      </w:r>
      <w:proofErr w:type="gramEnd"/>
      <w:r w:rsidRPr="00DB04B4">
        <w:rPr>
          <w:rFonts w:ascii="Helvetica" w:eastAsia="宋体" w:hAnsi="Helvetica" w:cs="Helvetica"/>
          <w:color w:val="373737"/>
          <w:kern w:val="0"/>
          <w:sz w:val="32"/>
          <w:szCs w:val="32"/>
        </w:rPr>
        <w:t>公开</w:t>
      </w:r>
      <w:r w:rsidRPr="00DB04B4">
        <w:rPr>
          <w:rFonts w:ascii="Helvetica" w:eastAsia="宋体" w:hAnsi="Helvetica" w:cs="Helvetica"/>
          <w:color w:val="373737"/>
          <w:kern w:val="0"/>
          <w:sz w:val="32"/>
          <w:szCs w:val="32"/>
        </w:rPr>
        <w:t>”</w:t>
      </w:r>
      <w:r w:rsidRPr="00DB04B4">
        <w:rPr>
          <w:rFonts w:ascii="Helvetica" w:eastAsia="宋体" w:hAnsi="Helvetica" w:cs="Helvetica"/>
          <w:color w:val="373737"/>
          <w:kern w:val="0"/>
          <w:sz w:val="32"/>
          <w:szCs w:val="32"/>
        </w:rPr>
        <w:t>抽查、责任追究、违规行为查处、吊销证件等制度，依法履行综合监管工作职责，督促行业主管部门和企业依法落实行业主管责任和企业主体责任，严格落实持证上岗有关规定。</w:t>
      </w:r>
    </w:p>
    <w:p w:rsidR="00DB04B4" w:rsidRPr="00DB04B4" w:rsidRDefault="00DB04B4" w:rsidP="00DB04B4">
      <w:pPr>
        <w:widowControl/>
        <w:shd w:val="clear" w:color="auto" w:fill="FFFFFF"/>
        <w:spacing w:before="100" w:beforeAutospacing="1" w:after="100" w:afterAutospacing="1"/>
        <w:ind w:firstLine="480"/>
        <w:jc w:val="left"/>
        <w:rPr>
          <w:rFonts w:ascii="Helvetica" w:eastAsia="宋体" w:hAnsi="Helvetica" w:cs="Helvetica"/>
          <w:color w:val="373737"/>
          <w:kern w:val="0"/>
          <w:sz w:val="32"/>
          <w:szCs w:val="32"/>
        </w:rPr>
      </w:pPr>
      <w:r w:rsidRPr="00DB04B4">
        <w:rPr>
          <w:rFonts w:ascii="Helvetica" w:eastAsia="宋体" w:hAnsi="Helvetica" w:cs="Helvetica"/>
          <w:color w:val="373737"/>
          <w:kern w:val="0"/>
          <w:sz w:val="32"/>
          <w:szCs w:val="32"/>
        </w:rPr>
        <w:t>工作实施过程中遇到问题，请及时反馈国家安全监管总局人事司（宣教办）（联系电话：</w:t>
      </w:r>
      <w:r w:rsidRPr="00DB04B4">
        <w:rPr>
          <w:rFonts w:ascii="Helvetica" w:eastAsia="宋体" w:hAnsi="Helvetica" w:cs="Helvetica"/>
          <w:color w:val="373737"/>
          <w:kern w:val="0"/>
          <w:sz w:val="32"/>
          <w:szCs w:val="32"/>
        </w:rPr>
        <w:t>010-64463082</w:t>
      </w:r>
      <w:r w:rsidRPr="00DB04B4">
        <w:rPr>
          <w:rFonts w:ascii="Helvetica" w:eastAsia="宋体" w:hAnsi="Helvetica" w:cs="Helvetica"/>
          <w:color w:val="373737"/>
          <w:kern w:val="0"/>
          <w:sz w:val="32"/>
          <w:szCs w:val="32"/>
        </w:rPr>
        <w:t>）和总局培训中心（联系电话：</w:t>
      </w:r>
      <w:r w:rsidRPr="00DB04B4">
        <w:rPr>
          <w:rFonts w:ascii="Helvetica" w:eastAsia="宋体" w:hAnsi="Helvetica" w:cs="Helvetica"/>
          <w:color w:val="373737"/>
          <w:kern w:val="0"/>
          <w:sz w:val="32"/>
          <w:szCs w:val="32"/>
        </w:rPr>
        <w:t>010-64464799</w:t>
      </w:r>
      <w:r w:rsidRPr="00DB04B4">
        <w:rPr>
          <w:rFonts w:ascii="Helvetica" w:eastAsia="宋体" w:hAnsi="Helvetica" w:cs="Helvetica"/>
          <w:color w:val="373737"/>
          <w:kern w:val="0"/>
          <w:sz w:val="32"/>
          <w:szCs w:val="32"/>
        </w:rPr>
        <w:t>）。</w:t>
      </w:r>
    </w:p>
    <w:p w:rsidR="008D7D47" w:rsidRPr="00DB04B4" w:rsidRDefault="008D7D47"/>
    <w:sectPr w:rsidR="008D7D47" w:rsidRPr="00DB04B4" w:rsidSect="008D7D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8F" w:rsidRDefault="000C078F" w:rsidP="00F90AF0">
      <w:r>
        <w:separator/>
      </w:r>
    </w:p>
  </w:endnote>
  <w:endnote w:type="continuationSeparator" w:id="0">
    <w:p w:rsidR="000C078F" w:rsidRDefault="000C078F" w:rsidP="00F90A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8F" w:rsidRDefault="000C078F" w:rsidP="00F90AF0">
      <w:r>
        <w:separator/>
      </w:r>
    </w:p>
  </w:footnote>
  <w:footnote w:type="continuationSeparator" w:id="0">
    <w:p w:rsidR="000C078F" w:rsidRDefault="000C078F" w:rsidP="00F90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4B4"/>
    <w:rsid w:val="000C078F"/>
    <w:rsid w:val="00144815"/>
    <w:rsid w:val="00477B5D"/>
    <w:rsid w:val="008D7D47"/>
    <w:rsid w:val="009A0A3D"/>
    <w:rsid w:val="00DB04B4"/>
    <w:rsid w:val="00F90A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47"/>
    <w:pPr>
      <w:widowControl w:val="0"/>
      <w:jc w:val="both"/>
    </w:pPr>
  </w:style>
  <w:style w:type="paragraph" w:styleId="1">
    <w:name w:val="heading 1"/>
    <w:basedOn w:val="a"/>
    <w:link w:val="1Char"/>
    <w:uiPriority w:val="9"/>
    <w:qFormat/>
    <w:rsid w:val="00DB04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04B4"/>
    <w:rPr>
      <w:rFonts w:ascii="宋体" w:eastAsia="宋体" w:hAnsi="宋体" w:cs="宋体"/>
      <w:b/>
      <w:bCs/>
      <w:kern w:val="36"/>
      <w:sz w:val="48"/>
      <w:szCs w:val="48"/>
    </w:rPr>
  </w:style>
  <w:style w:type="character" w:styleId="a3">
    <w:name w:val="Strong"/>
    <w:basedOn w:val="a0"/>
    <w:uiPriority w:val="22"/>
    <w:qFormat/>
    <w:rsid w:val="00DB04B4"/>
    <w:rPr>
      <w:b/>
      <w:bCs/>
    </w:rPr>
  </w:style>
  <w:style w:type="paragraph" w:styleId="a4">
    <w:name w:val="Normal (Web)"/>
    <w:basedOn w:val="a"/>
    <w:uiPriority w:val="99"/>
    <w:semiHidden/>
    <w:unhideWhenUsed/>
    <w:rsid w:val="00DB04B4"/>
    <w:pPr>
      <w:widowControl/>
      <w:spacing w:before="100" w:beforeAutospacing="1" w:after="100" w:afterAutospacing="1"/>
      <w:jc w:val="left"/>
    </w:pPr>
    <w:rPr>
      <w:rFonts w:ascii="宋体" w:eastAsia="宋体" w:hAnsi="宋体" w:cs="宋体"/>
      <w:kern w:val="0"/>
      <w:sz w:val="24"/>
      <w:szCs w:val="24"/>
    </w:rPr>
  </w:style>
  <w:style w:type="character" w:customStyle="1" w:styleId="xqlclick1">
    <w:name w:val="xqlclick1"/>
    <w:basedOn w:val="a0"/>
    <w:rsid w:val="00DB04B4"/>
  </w:style>
  <w:style w:type="paragraph" w:styleId="a5">
    <w:name w:val="header"/>
    <w:basedOn w:val="a"/>
    <w:link w:val="Char"/>
    <w:uiPriority w:val="99"/>
    <w:semiHidden/>
    <w:unhideWhenUsed/>
    <w:rsid w:val="00F90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90AF0"/>
    <w:rPr>
      <w:sz w:val="18"/>
      <w:szCs w:val="18"/>
    </w:rPr>
  </w:style>
  <w:style w:type="paragraph" w:styleId="a6">
    <w:name w:val="footer"/>
    <w:basedOn w:val="a"/>
    <w:link w:val="Char0"/>
    <w:uiPriority w:val="99"/>
    <w:semiHidden/>
    <w:unhideWhenUsed/>
    <w:rsid w:val="00F90AF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90AF0"/>
    <w:rPr>
      <w:sz w:val="18"/>
      <w:szCs w:val="18"/>
    </w:rPr>
  </w:style>
</w:styles>
</file>

<file path=word/webSettings.xml><?xml version="1.0" encoding="utf-8"?>
<w:webSettings xmlns:r="http://schemas.openxmlformats.org/officeDocument/2006/relationships" xmlns:w="http://schemas.openxmlformats.org/wordprocessingml/2006/main">
  <w:divs>
    <w:div w:id="1830705894">
      <w:bodyDiv w:val="1"/>
      <w:marLeft w:val="0"/>
      <w:marRight w:val="0"/>
      <w:marTop w:val="0"/>
      <w:marBottom w:val="0"/>
      <w:divBdr>
        <w:top w:val="none" w:sz="0" w:space="0" w:color="auto"/>
        <w:left w:val="none" w:sz="0" w:space="0" w:color="auto"/>
        <w:bottom w:val="none" w:sz="0" w:space="0" w:color="auto"/>
        <w:right w:val="none" w:sz="0" w:space="0" w:color="auto"/>
      </w:divBdr>
      <w:divsChild>
        <w:div w:id="370376592">
          <w:marLeft w:val="0"/>
          <w:marRight w:val="0"/>
          <w:marTop w:val="0"/>
          <w:marBottom w:val="0"/>
          <w:divBdr>
            <w:top w:val="none" w:sz="0" w:space="0" w:color="auto"/>
            <w:left w:val="none" w:sz="0" w:space="0" w:color="auto"/>
            <w:bottom w:val="none" w:sz="0" w:space="0" w:color="auto"/>
            <w:right w:val="none" w:sz="0" w:space="0" w:color="auto"/>
          </w:divBdr>
          <w:divsChild>
            <w:div w:id="1504859760">
              <w:marLeft w:val="0"/>
              <w:marRight w:val="0"/>
              <w:marTop w:val="0"/>
              <w:marBottom w:val="63"/>
              <w:divBdr>
                <w:top w:val="none" w:sz="0" w:space="0" w:color="auto"/>
                <w:left w:val="none" w:sz="0" w:space="0" w:color="auto"/>
                <w:bottom w:val="none" w:sz="0" w:space="0" w:color="auto"/>
                <w:right w:val="none" w:sz="0" w:space="0" w:color="auto"/>
              </w:divBdr>
              <w:divsChild>
                <w:div w:id="1497108673">
                  <w:marLeft w:val="0"/>
                  <w:marRight w:val="0"/>
                  <w:marTop w:val="63"/>
                  <w:marBottom w:val="0"/>
                  <w:divBdr>
                    <w:top w:val="none" w:sz="0" w:space="0" w:color="auto"/>
                    <w:left w:val="none" w:sz="0" w:space="0" w:color="auto"/>
                    <w:bottom w:val="none" w:sz="0" w:space="0" w:color="auto"/>
                    <w:right w:val="none" w:sz="0" w:space="0" w:color="auto"/>
                  </w:divBdr>
                  <w:divsChild>
                    <w:div w:id="353961002">
                      <w:marLeft w:val="-1690"/>
                      <w:marRight w:val="0"/>
                      <w:marTop w:val="0"/>
                      <w:marBottom w:val="0"/>
                      <w:divBdr>
                        <w:top w:val="none" w:sz="0" w:space="0" w:color="auto"/>
                        <w:left w:val="none" w:sz="0" w:space="0" w:color="auto"/>
                        <w:bottom w:val="none" w:sz="0" w:space="0" w:color="auto"/>
                        <w:right w:val="none" w:sz="0" w:space="0" w:color="auto"/>
                      </w:divBdr>
                      <w:divsChild>
                        <w:div w:id="732969348">
                          <w:marLeft w:val="1690"/>
                          <w:marRight w:val="0"/>
                          <w:marTop w:val="0"/>
                          <w:marBottom w:val="0"/>
                          <w:divBdr>
                            <w:top w:val="none" w:sz="0" w:space="0" w:color="auto"/>
                            <w:left w:val="none" w:sz="0" w:space="0" w:color="auto"/>
                            <w:bottom w:val="none" w:sz="0" w:space="0" w:color="auto"/>
                            <w:right w:val="none" w:sz="0" w:space="0" w:color="auto"/>
                          </w:divBdr>
                          <w:divsChild>
                            <w:div w:id="1894808165">
                              <w:marLeft w:val="0"/>
                              <w:marRight w:val="0"/>
                              <w:marTop w:val="0"/>
                              <w:marBottom w:val="63"/>
                              <w:divBdr>
                                <w:top w:val="single" w:sz="2" w:space="0" w:color="E2E2E2"/>
                                <w:left w:val="none" w:sz="0" w:space="0" w:color="auto"/>
                                <w:bottom w:val="single" w:sz="2" w:space="0" w:color="E2E2E2"/>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dcterms:created xsi:type="dcterms:W3CDTF">2018-03-18T07:11:00Z</dcterms:created>
  <dcterms:modified xsi:type="dcterms:W3CDTF">2018-03-24T02:39:00Z</dcterms:modified>
</cp:coreProperties>
</file>